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E968E" w14:textId="77777777" w:rsidR="00772FD7" w:rsidRPr="00772FD7" w:rsidRDefault="00772FD7" w:rsidP="00772FD7">
      <w:pPr>
        <w:spacing w:line="240" w:lineRule="auto"/>
        <w:rPr>
          <w:rFonts w:cs="Lucida Sans Unicode"/>
          <w:b/>
          <w:i/>
          <w:sz w:val="20"/>
          <w:szCs w:val="20"/>
        </w:rPr>
      </w:pPr>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71EA77E6" w:rsidR="00071EED" w:rsidRPr="00096122" w:rsidRDefault="00096122" w:rsidP="00071EED">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911504">
        <w:rPr>
          <w:rFonts w:asciiTheme="minorHAnsi" w:hAnsiTheme="minorHAnsi"/>
          <w:b/>
          <w:sz w:val="28"/>
          <w:szCs w:val="28"/>
        </w:rPr>
        <w:t>13 december</w:t>
      </w:r>
      <w:r w:rsidR="009D3827">
        <w:rPr>
          <w:rFonts w:asciiTheme="minorHAnsi" w:hAnsiTheme="minorHAnsi"/>
          <w:b/>
          <w:sz w:val="28"/>
          <w:szCs w:val="28"/>
        </w:rPr>
        <w:t xml:space="preserve"> 2017</w:t>
      </w:r>
    </w:p>
    <w:p w14:paraId="71FCDFC8" w14:textId="77777777" w:rsidR="00071EED" w:rsidRPr="00F02734" w:rsidRDefault="00071EED" w:rsidP="00F02734">
      <w:pPr>
        <w:spacing w:line="240" w:lineRule="auto"/>
        <w:rPr>
          <w:rFonts w:cs="Lucida Sans Unicode"/>
          <w:b/>
          <w:bCs/>
          <w:sz w:val="20"/>
          <w:szCs w:val="20"/>
        </w:rPr>
      </w:pPr>
    </w:p>
    <w:p w14:paraId="169E969F" w14:textId="22D425C9" w:rsidR="00F02734" w:rsidRPr="00FC0670" w:rsidRDefault="00F02734" w:rsidP="00E27680">
      <w:pPr>
        <w:spacing w:line="240" w:lineRule="auto"/>
        <w:rPr>
          <w:rFonts w:cs="Lucida Sans Unicode"/>
          <w:b/>
          <w:bCs/>
          <w:iCs/>
          <w:sz w:val="20"/>
          <w:szCs w:val="20"/>
          <w:lang w:val="en-US"/>
        </w:rPr>
      </w:pPr>
      <w:r w:rsidRPr="00906BD2">
        <w:rPr>
          <w:rFonts w:cs="Lucida Sans Unicode"/>
          <w:b/>
          <w:bCs/>
          <w:sz w:val="20"/>
          <w:szCs w:val="20"/>
          <w:u w:val="single"/>
        </w:rPr>
        <w:t xml:space="preserve">Referaat 1: </w:t>
      </w:r>
      <w:r w:rsidR="00833D8E" w:rsidRPr="00833D8E">
        <w:rPr>
          <w:rFonts w:cs="Lucida Sans Unicode"/>
          <w:b/>
          <w:bCs/>
          <w:sz w:val="20"/>
          <w:szCs w:val="20"/>
          <w:lang w:val="nl"/>
        </w:rPr>
        <w:t>Ambulante dwang binnen de wet verplichte GGz</w:t>
      </w:r>
    </w:p>
    <w:p w14:paraId="3451E3B8" w14:textId="77194959" w:rsidR="00E27680" w:rsidRPr="00660D8C" w:rsidRDefault="00833D8E" w:rsidP="00660D8C">
      <w:pPr>
        <w:spacing w:line="240" w:lineRule="auto"/>
        <w:rPr>
          <w:rFonts w:cs="Lucida Sans Unicode"/>
          <w:sz w:val="20"/>
          <w:szCs w:val="20"/>
        </w:rPr>
      </w:pPr>
      <w:r>
        <w:rPr>
          <w:rFonts w:cs="Lucida Sans Unicode"/>
          <w:b/>
          <w:sz w:val="20"/>
          <w:szCs w:val="20"/>
        </w:rPr>
        <w:t>Dr. Yolande Voskes,</w:t>
      </w:r>
      <w:r w:rsidR="00660D8C">
        <w:rPr>
          <w:rFonts w:cs="Lucida Sans Unicode"/>
          <w:b/>
          <w:sz w:val="20"/>
          <w:szCs w:val="20"/>
        </w:rPr>
        <w:t xml:space="preserve"> </w:t>
      </w:r>
      <w:r>
        <w:rPr>
          <w:rFonts w:cs="Lucida Sans Unicode"/>
          <w:sz w:val="20"/>
          <w:szCs w:val="20"/>
        </w:rPr>
        <w:t xml:space="preserve">Senior onderzoeker Impact </w:t>
      </w:r>
      <w:proofErr w:type="spellStart"/>
      <w:r>
        <w:rPr>
          <w:rFonts w:cs="Lucida Sans Unicode"/>
          <w:sz w:val="20"/>
          <w:szCs w:val="20"/>
        </w:rPr>
        <w:t>GGz</w:t>
      </w:r>
      <w:proofErr w:type="spellEnd"/>
      <w:r>
        <w:rPr>
          <w:rFonts w:cs="Lucida Sans Unicode"/>
          <w:sz w:val="20"/>
          <w:szCs w:val="20"/>
        </w:rPr>
        <w:t xml:space="preserve"> </w:t>
      </w:r>
      <w:proofErr w:type="spellStart"/>
      <w:r>
        <w:rPr>
          <w:rFonts w:cs="Lucida Sans Unicode"/>
          <w:sz w:val="20"/>
          <w:szCs w:val="20"/>
        </w:rPr>
        <w:t>Breburg</w:t>
      </w:r>
      <w:proofErr w:type="spellEnd"/>
      <w:r>
        <w:rPr>
          <w:rFonts w:cs="Lucida Sans Unicode"/>
          <w:sz w:val="20"/>
          <w:szCs w:val="20"/>
        </w:rPr>
        <w:t xml:space="preserve"> en universitair docent afdeling </w:t>
      </w:r>
      <w:proofErr w:type="spellStart"/>
      <w:r>
        <w:rPr>
          <w:rFonts w:cs="Lucida Sans Unicode"/>
          <w:sz w:val="20"/>
          <w:szCs w:val="20"/>
        </w:rPr>
        <w:t>Metamedica</w:t>
      </w:r>
      <w:proofErr w:type="spellEnd"/>
      <w:r>
        <w:rPr>
          <w:rFonts w:cs="Lucida Sans Unicode"/>
          <w:sz w:val="20"/>
          <w:szCs w:val="20"/>
        </w:rPr>
        <w:t xml:space="preserve"> </w:t>
      </w:r>
      <w:proofErr w:type="spellStart"/>
      <w:r>
        <w:rPr>
          <w:rFonts w:cs="Lucida Sans Unicode"/>
          <w:sz w:val="20"/>
          <w:szCs w:val="20"/>
        </w:rPr>
        <w:t>VUmc</w:t>
      </w:r>
      <w:proofErr w:type="spellEnd"/>
      <w:r>
        <w:rPr>
          <w:rFonts w:cs="Lucida Sans Unicode"/>
          <w:sz w:val="20"/>
          <w:szCs w:val="20"/>
        </w:rPr>
        <w:t xml:space="preserve"> </w:t>
      </w:r>
    </w:p>
    <w:p w14:paraId="6BADC79B" w14:textId="5BAB3511" w:rsidR="00FD4FE9" w:rsidRDefault="00FD4FE9" w:rsidP="00C36294">
      <w:pPr>
        <w:jc w:val="both"/>
        <w:rPr>
          <w:rFonts w:cs="Lucida Sans Unicode"/>
          <w:sz w:val="20"/>
          <w:szCs w:val="20"/>
        </w:rPr>
      </w:pPr>
    </w:p>
    <w:p w14:paraId="760FABE6" w14:textId="77777777" w:rsidR="00BF75A7" w:rsidRDefault="00BF75A7" w:rsidP="00C36294">
      <w:pPr>
        <w:jc w:val="both"/>
        <w:rPr>
          <w:rFonts w:cs="Lucida Sans Unicode"/>
          <w:sz w:val="20"/>
          <w:szCs w:val="20"/>
        </w:rPr>
      </w:pPr>
      <w:r w:rsidRPr="00BF75A7">
        <w:rPr>
          <w:rFonts w:cs="Lucida Sans Unicode"/>
          <w:sz w:val="20"/>
          <w:szCs w:val="20"/>
        </w:rPr>
        <w:t xml:space="preserve">Binnen de wet verplichte geestelijke gezondheidszorg is ambulante dwang als mogelijkheid opgenomen. Dit verruimt de behandelmogelijkheden voor de psychiatrie in de ambulante setting. Met deze verruiming van de mogelijkheden worden nieuwe ethische dilemma’s opgeworpen voor behandelaren. Ook komen vragen naar boven over de wijze waarop ambulante dwang in de praktijk goed, veilig en op ethische wijze toegepast kan worden en of dit dan effectief is. </w:t>
      </w:r>
    </w:p>
    <w:p w14:paraId="5DEC55AD" w14:textId="77777777" w:rsidR="00BF75A7" w:rsidRDefault="00BF75A7" w:rsidP="00C36294">
      <w:pPr>
        <w:jc w:val="both"/>
        <w:rPr>
          <w:rFonts w:cs="Lucida Sans Unicode"/>
          <w:sz w:val="20"/>
          <w:szCs w:val="20"/>
        </w:rPr>
      </w:pPr>
    </w:p>
    <w:p w14:paraId="521FB83F" w14:textId="13BA685E" w:rsidR="00BF75A7" w:rsidRDefault="00BF75A7" w:rsidP="00C36294">
      <w:pPr>
        <w:jc w:val="both"/>
        <w:rPr>
          <w:rFonts w:cs="Lucida Sans Unicode"/>
          <w:sz w:val="20"/>
          <w:szCs w:val="20"/>
        </w:rPr>
      </w:pPr>
      <w:r w:rsidRPr="00BF75A7">
        <w:rPr>
          <w:rFonts w:cs="Lucida Sans Unicode"/>
          <w:sz w:val="20"/>
          <w:szCs w:val="20"/>
        </w:rPr>
        <w:t xml:space="preserve">Op verzoek van de </w:t>
      </w:r>
      <w:proofErr w:type="spellStart"/>
      <w:r w:rsidRPr="00BF75A7">
        <w:rPr>
          <w:rFonts w:cs="Lucida Sans Unicode"/>
          <w:sz w:val="20"/>
          <w:szCs w:val="20"/>
        </w:rPr>
        <w:t>NVvP</w:t>
      </w:r>
      <w:proofErr w:type="spellEnd"/>
      <w:r w:rsidRPr="00BF75A7">
        <w:rPr>
          <w:rFonts w:cs="Lucida Sans Unicode"/>
          <w:sz w:val="20"/>
          <w:szCs w:val="20"/>
        </w:rPr>
        <w:t xml:space="preserve">, en in opdracht van het ministerie van VWS, verricht het </w:t>
      </w:r>
      <w:proofErr w:type="spellStart"/>
      <w:r w:rsidRPr="00BF75A7">
        <w:rPr>
          <w:rFonts w:cs="Lucida Sans Unicode"/>
          <w:sz w:val="20"/>
          <w:szCs w:val="20"/>
        </w:rPr>
        <w:t>VUmc</w:t>
      </w:r>
      <w:proofErr w:type="spellEnd"/>
      <w:r w:rsidRPr="00BF75A7">
        <w:rPr>
          <w:rFonts w:cs="Lucida Sans Unicode"/>
          <w:sz w:val="20"/>
          <w:szCs w:val="20"/>
        </w:rPr>
        <w:t xml:space="preserve"> onderzoek naar standpunten in het veld (psychiaters, verpleegkundigen, </w:t>
      </w:r>
      <w:proofErr w:type="spellStart"/>
      <w:r w:rsidRPr="00BF75A7">
        <w:rPr>
          <w:rFonts w:cs="Lucida Sans Unicode"/>
          <w:sz w:val="20"/>
          <w:szCs w:val="20"/>
        </w:rPr>
        <w:t>cliënten</w:t>
      </w:r>
      <w:proofErr w:type="spellEnd"/>
      <w:r w:rsidRPr="00BF75A7">
        <w:rPr>
          <w:rFonts w:cs="Lucida Sans Unicode"/>
          <w:sz w:val="20"/>
          <w:szCs w:val="20"/>
        </w:rPr>
        <w:t xml:space="preserve"> en hun naasten) om een door het veld gedragen set kwaliteitscriteria voor toepassing van ambulante dwang te ontwikkelen, met oog voor ethische vraagstukken. Hierbij is het noodzakelijk dat we ons een goed (praktijk)beeld gaan vormen over hoe dwang</w:t>
      </w:r>
      <w:r>
        <w:rPr>
          <w:rFonts w:cs="Lucida Sans Unicode"/>
          <w:sz w:val="20"/>
          <w:szCs w:val="20"/>
        </w:rPr>
        <w:t xml:space="preserve"> er in de ambulante praktijk </w:t>
      </w:r>
      <w:r w:rsidRPr="00BF75A7">
        <w:rPr>
          <w:rFonts w:cs="Lucida Sans Unicode"/>
          <w:sz w:val="20"/>
          <w:szCs w:val="20"/>
        </w:rPr>
        <w:t>uit zou kunnen zien, op welke levensgebieden dit kan worden toegepast en wat hiervoor mogelijke randvoorwaarden zijn. Tijdens dit referaat zal ingegaan worden op deze aspecten maar zal tevens de discussie aangegaan worden over ambulante dwang, de mogelijkheden en de grenzen.</w:t>
      </w:r>
    </w:p>
    <w:p w14:paraId="4ED34792" w14:textId="77777777" w:rsidR="00660D8C" w:rsidRPr="00FC0670" w:rsidRDefault="00660D8C" w:rsidP="00C36294">
      <w:pPr>
        <w:jc w:val="both"/>
        <w:rPr>
          <w:rFonts w:cs="Lucida Sans Unicode"/>
          <w:sz w:val="20"/>
          <w:szCs w:val="20"/>
        </w:rPr>
      </w:pPr>
    </w:p>
    <w:p w14:paraId="0AC55A57" w14:textId="35ECC5BC" w:rsidR="00A55992" w:rsidRDefault="00F02734" w:rsidP="00F47559">
      <w:pPr>
        <w:spacing w:line="240" w:lineRule="auto"/>
        <w:contextualSpacing/>
        <w:rPr>
          <w:rFonts w:eastAsia="Calibri" w:cs="Lucida Sans Unicode"/>
          <w:b/>
          <w:sz w:val="20"/>
          <w:szCs w:val="20"/>
          <w:lang w:eastAsia="en-US"/>
        </w:rPr>
      </w:pPr>
      <w:r w:rsidRPr="00906BD2">
        <w:rPr>
          <w:rFonts w:eastAsia="Calibri" w:cs="Lucida Sans Unicode"/>
          <w:b/>
          <w:sz w:val="20"/>
          <w:szCs w:val="20"/>
          <w:u w:val="single"/>
          <w:lang w:eastAsia="en-US"/>
        </w:rPr>
        <w:t>Referaat 2:</w:t>
      </w:r>
      <w:r w:rsidR="00713BDF">
        <w:rPr>
          <w:rFonts w:eastAsia="Calibri" w:cs="Lucida Sans Unicode"/>
          <w:b/>
          <w:sz w:val="20"/>
          <w:szCs w:val="20"/>
          <w:lang w:eastAsia="en-US"/>
        </w:rPr>
        <w:t xml:space="preserve"> </w:t>
      </w:r>
      <w:r w:rsidR="00AC61CA">
        <w:rPr>
          <w:rFonts w:eastAsia="Calibri" w:cs="Lucida Sans Unicode"/>
          <w:b/>
          <w:sz w:val="20"/>
          <w:szCs w:val="20"/>
          <w:lang w:eastAsia="en-US"/>
        </w:rPr>
        <w:t xml:space="preserve">Het meten van herstel; maakt de I.ROC de verwachtingen waar? </w:t>
      </w:r>
    </w:p>
    <w:p w14:paraId="33034305" w14:textId="57F54060" w:rsidR="006D6ED3" w:rsidRDefault="00AC61CA" w:rsidP="00F47559">
      <w:pPr>
        <w:spacing w:line="240" w:lineRule="auto"/>
        <w:contextualSpacing/>
        <w:rPr>
          <w:rFonts w:eastAsia="Calibri" w:cs="Lucida Sans Unicode"/>
          <w:sz w:val="20"/>
          <w:szCs w:val="20"/>
          <w:lang w:eastAsia="en-US"/>
        </w:rPr>
      </w:pPr>
      <w:r w:rsidRPr="00AC61CA">
        <w:rPr>
          <w:rFonts w:eastAsia="Calibri" w:cs="Lucida Sans Unicode"/>
          <w:b/>
          <w:sz w:val="20"/>
          <w:szCs w:val="20"/>
          <w:lang w:eastAsia="en-US"/>
        </w:rPr>
        <w:t xml:space="preserve">Drs. Barbara Breugelmans, </w:t>
      </w:r>
      <w:r w:rsidR="00BD55B5" w:rsidRPr="00BD55B5">
        <w:rPr>
          <w:rFonts w:eastAsia="Calibri" w:cs="Lucida Sans Unicode"/>
          <w:sz w:val="20"/>
          <w:szCs w:val="20"/>
          <w:lang w:eastAsia="en-US"/>
        </w:rPr>
        <w:t>GZ Psycholoog en Manager Behandeling</w:t>
      </w:r>
      <w:r w:rsidR="00BD55B5">
        <w:rPr>
          <w:rFonts w:eastAsia="Calibri" w:cs="Lucida Sans Unicode"/>
          <w:sz w:val="20"/>
          <w:szCs w:val="20"/>
          <w:lang w:eastAsia="en-US"/>
        </w:rPr>
        <w:t xml:space="preserve"> bij </w:t>
      </w:r>
      <w:proofErr w:type="spellStart"/>
      <w:r w:rsidR="00BD55B5">
        <w:rPr>
          <w:rFonts w:eastAsia="Calibri" w:cs="Lucida Sans Unicode"/>
          <w:sz w:val="20"/>
          <w:szCs w:val="20"/>
          <w:lang w:eastAsia="en-US"/>
        </w:rPr>
        <w:t>GGz</w:t>
      </w:r>
      <w:proofErr w:type="spellEnd"/>
      <w:r w:rsidR="00BD55B5">
        <w:rPr>
          <w:rFonts w:eastAsia="Calibri" w:cs="Lucida Sans Unicode"/>
          <w:sz w:val="20"/>
          <w:szCs w:val="20"/>
          <w:lang w:eastAsia="en-US"/>
        </w:rPr>
        <w:t xml:space="preserve"> </w:t>
      </w:r>
      <w:proofErr w:type="spellStart"/>
      <w:r w:rsidR="00BD55B5">
        <w:rPr>
          <w:rFonts w:eastAsia="Calibri" w:cs="Lucida Sans Unicode"/>
          <w:sz w:val="20"/>
          <w:szCs w:val="20"/>
          <w:lang w:eastAsia="en-US"/>
        </w:rPr>
        <w:t>Breburg</w:t>
      </w:r>
      <w:proofErr w:type="spellEnd"/>
      <w:r w:rsidR="00BD55B5" w:rsidRPr="00BD55B5">
        <w:rPr>
          <w:rFonts w:eastAsia="Calibri" w:cs="Lucida Sans Unicode"/>
          <w:sz w:val="20"/>
          <w:szCs w:val="20"/>
          <w:lang w:eastAsia="en-US"/>
        </w:rPr>
        <w:t>.</w:t>
      </w:r>
      <w:r w:rsidR="00BD55B5">
        <w:rPr>
          <w:rFonts w:eastAsia="Calibri" w:cs="Lucida Sans Unicode"/>
          <w:b/>
          <w:sz w:val="20"/>
          <w:szCs w:val="20"/>
          <w:lang w:eastAsia="en-US"/>
        </w:rPr>
        <w:t xml:space="preserve"> Drs. Margot Metz, </w:t>
      </w:r>
      <w:r w:rsidR="00BD55B5">
        <w:rPr>
          <w:rFonts w:eastAsia="Calibri" w:cs="Lucida Sans Unicode"/>
          <w:sz w:val="20"/>
          <w:szCs w:val="20"/>
          <w:lang w:eastAsia="en-US"/>
        </w:rPr>
        <w:t xml:space="preserve">Senior Beleidsmedewerker </w:t>
      </w:r>
      <w:proofErr w:type="spellStart"/>
      <w:r w:rsidR="00BD55B5">
        <w:rPr>
          <w:rFonts w:eastAsia="Calibri" w:cs="Lucida Sans Unicode"/>
          <w:sz w:val="20"/>
          <w:szCs w:val="20"/>
          <w:lang w:eastAsia="en-US"/>
        </w:rPr>
        <w:t>Inovatie</w:t>
      </w:r>
      <w:proofErr w:type="spellEnd"/>
      <w:r w:rsidR="00BD55B5">
        <w:rPr>
          <w:rFonts w:eastAsia="Calibri" w:cs="Lucida Sans Unicode"/>
          <w:sz w:val="20"/>
          <w:szCs w:val="20"/>
          <w:lang w:eastAsia="en-US"/>
        </w:rPr>
        <w:t xml:space="preserve"> en Kwaliteit, promovenda </w:t>
      </w:r>
      <w:proofErr w:type="spellStart"/>
      <w:r w:rsidR="00BD55B5">
        <w:rPr>
          <w:rFonts w:eastAsia="Calibri" w:cs="Lucida Sans Unicode"/>
          <w:sz w:val="20"/>
          <w:szCs w:val="20"/>
          <w:lang w:eastAsia="en-US"/>
        </w:rPr>
        <w:t>GGz</w:t>
      </w:r>
      <w:proofErr w:type="spellEnd"/>
      <w:r w:rsidR="00BD55B5">
        <w:rPr>
          <w:rFonts w:eastAsia="Calibri" w:cs="Lucida Sans Unicode"/>
          <w:sz w:val="20"/>
          <w:szCs w:val="20"/>
          <w:lang w:eastAsia="en-US"/>
        </w:rPr>
        <w:t xml:space="preserve"> </w:t>
      </w:r>
      <w:proofErr w:type="spellStart"/>
      <w:r w:rsidR="00BD55B5">
        <w:rPr>
          <w:rFonts w:eastAsia="Calibri" w:cs="Lucida Sans Unicode"/>
          <w:sz w:val="20"/>
          <w:szCs w:val="20"/>
          <w:lang w:eastAsia="en-US"/>
        </w:rPr>
        <w:t>Breburg</w:t>
      </w:r>
      <w:proofErr w:type="spellEnd"/>
      <w:r w:rsidR="00BD55B5">
        <w:rPr>
          <w:rFonts w:eastAsia="Calibri" w:cs="Lucida Sans Unicode"/>
          <w:sz w:val="20"/>
          <w:szCs w:val="20"/>
          <w:lang w:eastAsia="en-US"/>
        </w:rPr>
        <w:t xml:space="preserve"> Trimbos instituut en VU. </w:t>
      </w:r>
      <w:r w:rsidR="00BD55B5">
        <w:rPr>
          <w:rFonts w:eastAsia="Calibri" w:cs="Lucida Sans Unicode"/>
          <w:b/>
          <w:sz w:val="20"/>
          <w:szCs w:val="20"/>
          <w:lang w:eastAsia="en-US"/>
        </w:rPr>
        <w:t xml:space="preserve">Hettie Aardema MANP, </w:t>
      </w:r>
      <w:r w:rsidR="00BD55B5">
        <w:rPr>
          <w:rFonts w:eastAsia="Calibri" w:cs="Lucida Sans Unicode"/>
          <w:sz w:val="20"/>
          <w:szCs w:val="20"/>
          <w:lang w:eastAsia="en-US"/>
        </w:rPr>
        <w:t xml:space="preserve">Opleider Verpleegkundig </w:t>
      </w:r>
      <w:proofErr w:type="spellStart"/>
      <w:r w:rsidR="00BD55B5">
        <w:rPr>
          <w:rFonts w:eastAsia="Calibri" w:cs="Lucida Sans Unicode"/>
          <w:sz w:val="20"/>
          <w:szCs w:val="20"/>
          <w:lang w:eastAsia="en-US"/>
        </w:rPr>
        <w:t>Specialst</w:t>
      </w:r>
      <w:proofErr w:type="spellEnd"/>
      <w:r w:rsidR="00BD55B5">
        <w:rPr>
          <w:rFonts w:eastAsia="Calibri" w:cs="Lucida Sans Unicode"/>
          <w:sz w:val="20"/>
          <w:szCs w:val="20"/>
          <w:lang w:eastAsia="en-US"/>
        </w:rPr>
        <w:t xml:space="preserve"> </w:t>
      </w:r>
      <w:proofErr w:type="spellStart"/>
      <w:r w:rsidR="00BD55B5">
        <w:rPr>
          <w:rFonts w:eastAsia="Calibri" w:cs="Lucida Sans Unicode"/>
          <w:sz w:val="20"/>
          <w:szCs w:val="20"/>
          <w:lang w:eastAsia="en-US"/>
        </w:rPr>
        <w:t>GGz</w:t>
      </w:r>
      <w:proofErr w:type="spellEnd"/>
      <w:r w:rsidR="00BD55B5">
        <w:rPr>
          <w:rFonts w:eastAsia="Calibri" w:cs="Lucida Sans Unicode"/>
          <w:sz w:val="20"/>
          <w:szCs w:val="20"/>
          <w:lang w:eastAsia="en-US"/>
        </w:rPr>
        <w:t xml:space="preserve"> en Verpleegkundig Specialist </w:t>
      </w:r>
      <w:proofErr w:type="spellStart"/>
      <w:r w:rsidR="00BD55B5">
        <w:rPr>
          <w:rFonts w:eastAsia="Calibri" w:cs="Lucida Sans Unicode"/>
          <w:sz w:val="20"/>
          <w:szCs w:val="20"/>
          <w:lang w:eastAsia="en-US"/>
        </w:rPr>
        <w:t>GGz</w:t>
      </w:r>
      <w:proofErr w:type="spellEnd"/>
      <w:r w:rsidR="00BD55B5">
        <w:rPr>
          <w:rFonts w:eastAsia="Calibri" w:cs="Lucida Sans Unicode"/>
          <w:sz w:val="20"/>
          <w:szCs w:val="20"/>
          <w:lang w:eastAsia="en-US"/>
        </w:rPr>
        <w:t xml:space="preserve"> bij </w:t>
      </w:r>
      <w:proofErr w:type="spellStart"/>
      <w:r w:rsidR="00BD55B5">
        <w:rPr>
          <w:rFonts w:eastAsia="Calibri" w:cs="Lucida Sans Unicode"/>
          <w:sz w:val="20"/>
          <w:szCs w:val="20"/>
          <w:lang w:eastAsia="en-US"/>
        </w:rPr>
        <w:t>GGz</w:t>
      </w:r>
      <w:proofErr w:type="spellEnd"/>
      <w:r w:rsidR="00BD55B5">
        <w:rPr>
          <w:rFonts w:eastAsia="Calibri" w:cs="Lucida Sans Unicode"/>
          <w:sz w:val="20"/>
          <w:szCs w:val="20"/>
          <w:lang w:eastAsia="en-US"/>
        </w:rPr>
        <w:t xml:space="preserve"> Drenthe. </w:t>
      </w:r>
      <w:r w:rsidR="00BD55B5">
        <w:rPr>
          <w:rFonts w:eastAsia="Calibri" w:cs="Lucida Sans Unicode"/>
          <w:b/>
          <w:sz w:val="20"/>
          <w:szCs w:val="20"/>
          <w:lang w:eastAsia="en-US"/>
        </w:rPr>
        <w:t xml:space="preserve">Ellen Smits, </w:t>
      </w:r>
      <w:r w:rsidR="00BD55B5">
        <w:rPr>
          <w:rFonts w:eastAsia="Calibri" w:cs="Lucida Sans Unicode"/>
          <w:sz w:val="20"/>
          <w:szCs w:val="20"/>
          <w:lang w:eastAsia="en-US"/>
        </w:rPr>
        <w:t xml:space="preserve">Verpleegkundige in opleiding tot Specialist </w:t>
      </w:r>
      <w:proofErr w:type="spellStart"/>
      <w:r w:rsidR="00BD55B5">
        <w:rPr>
          <w:rFonts w:eastAsia="Calibri" w:cs="Lucida Sans Unicode"/>
          <w:sz w:val="20"/>
          <w:szCs w:val="20"/>
          <w:lang w:eastAsia="en-US"/>
        </w:rPr>
        <w:t>GGz</w:t>
      </w:r>
      <w:proofErr w:type="spellEnd"/>
      <w:r w:rsidR="00BD55B5">
        <w:rPr>
          <w:rFonts w:eastAsia="Calibri" w:cs="Lucida Sans Unicode"/>
          <w:sz w:val="20"/>
          <w:szCs w:val="20"/>
          <w:lang w:eastAsia="en-US"/>
        </w:rPr>
        <w:t xml:space="preserve"> bij </w:t>
      </w:r>
      <w:proofErr w:type="spellStart"/>
      <w:r w:rsidR="00BD55B5">
        <w:rPr>
          <w:rFonts w:eastAsia="Calibri" w:cs="Lucida Sans Unicode"/>
          <w:sz w:val="20"/>
          <w:szCs w:val="20"/>
          <w:lang w:eastAsia="en-US"/>
        </w:rPr>
        <w:t>GGz</w:t>
      </w:r>
      <w:proofErr w:type="spellEnd"/>
      <w:r w:rsidR="00BD55B5">
        <w:rPr>
          <w:rFonts w:eastAsia="Calibri" w:cs="Lucida Sans Unicode"/>
          <w:sz w:val="20"/>
          <w:szCs w:val="20"/>
          <w:lang w:eastAsia="en-US"/>
        </w:rPr>
        <w:t xml:space="preserve"> </w:t>
      </w:r>
      <w:proofErr w:type="spellStart"/>
      <w:r w:rsidR="00BD55B5">
        <w:rPr>
          <w:rFonts w:eastAsia="Calibri" w:cs="Lucida Sans Unicode"/>
          <w:sz w:val="20"/>
          <w:szCs w:val="20"/>
          <w:lang w:eastAsia="en-US"/>
        </w:rPr>
        <w:t>Breburg</w:t>
      </w:r>
      <w:proofErr w:type="spellEnd"/>
      <w:r w:rsidR="00BD55B5">
        <w:rPr>
          <w:rFonts w:eastAsia="Calibri" w:cs="Lucida Sans Unicode"/>
          <w:sz w:val="20"/>
          <w:szCs w:val="20"/>
          <w:lang w:eastAsia="en-US"/>
        </w:rPr>
        <w:t xml:space="preserve">. </w:t>
      </w:r>
    </w:p>
    <w:p w14:paraId="76B38BB2" w14:textId="61033049" w:rsidR="00BD55B5" w:rsidRDefault="00BD55B5" w:rsidP="00F47559">
      <w:pPr>
        <w:spacing w:line="240" w:lineRule="auto"/>
        <w:contextualSpacing/>
        <w:rPr>
          <w:rFonts w:eastAsia="Calibri" w:cs="Lucida Sans Unicode"/>
          <w:sz w:val="20"/>
          <w:szCs w:val="20"/>
          <w:lang w:eastAsia="en-US"/>
        </w:rPr>
      </w:pPr>
    </w:p>
    <w:p w14:paraId="23E292BC" w14:textId="77777777" w:rsidR="00FA6D38" w:rsidRPr="00FA6D38" w:rsidRDefault="00FA6D38" w:rsidP="00FA6D38">
      <w:pPr>
        <w:spacing w:line="240" w:lineRule="auto"/>
        <w:contextualSpacing/>
        <w:jc w:val="both"/>
        <w:rPr>
          <w:rFonts w:eastAsia="Calibri" w:cs="Lucida Sans Unicode"/>
          <w:sz w:val="20"/>
          <w:szCs w:val="20"/>
          <w:lang w:eastAsia="en-US"/>
        </w:rPr>
      </w:pPr>
      <w:r w:rsidRPr="00FA6D38">
        <w:rPr>
          <w:rFonts w:eastAsia="Calibri" w:cs="Lucida Sans Unicode"/>
          <w:sz w:val="20"/>
          <w:szCs w:val="20"/>
          <w:lang w:eastAsia="en-US"/>
        </w:rPr>
        <w:t xml:space="preserve">Vanuit het </w:t>
      </w:r>
      <w:proofErr w:type="spellStart"/>
      <w:r w:rsidRPr="00FA6D38">
        <w:rPr>
          <w:rFonts w:eastAsia="Calibri" w:cs="Lucida Sans Unicode"/>
          <w:sz w:val="20"/>
          <w:szCs w:val="20"/>
          <w:lang w:eastAsia="en-US"/>
        </w:rPr>
        <w:t>GGz</w:t>
      </w:r>
      <w:proofErr w:type="spellEnd"/>
      <w:r w:rsidRPr="00FA6D38">
        <w:rPr>
          <w:rFonts w:eastAsia="Calibri" w:cs="Lucida Sans Unicode"/>
          <w:sz w:val="20"/>
          <w:szCs w:val="20"/>
          <w:lang w:eastAsia="en-US"/>
        </w:rPr>
        <w:t xml:space="preserve"> </w:t>
      </w:r>
      <w:proofErr w:type="spellStart"/>
      <w:r w:rsidRPr="00FA6D38">
        <w:rPr>
          <w:rFonts w:eastAsia="Calibri" w:cs="Lucida Sans Unicode"/>
          <w:sz w:val="20"/>
          <w:szCs w:val="20"/>
          <w:lang w:eastAsia="en-US"/>
        </w:rPr>
        <w:t>Breburg</w:t>
      </w:r>
      <w:proofErr w:type="spellEnd"/>
      <w:r w:rsidRPr="00FA6D38">
        <w:rPr>
          <w:rFonts w:eastAsia="Calibri" w:cs="Lucida Sans Unicode"/>
          <w:sz w:val="20"/>
          <w:szCs w:val="20"/>
          <w:lang w:eastAsia="en-US"/>
        </w:rPr>
        <w:t xml:space="preserve"> motto ‘Je leven de baas blijven’ en met betekenisvolle informatie over het herstelproces bepalen cliënten, naasten en professionals bij </w:t>
      </w:r>
      <w:proofErr w:type="spellStart"/>
      <w:r w:rsidRPr="00FA6D38">
        <w:rPr>
          <w:rFonts w:eastAsia="Calibri" w:cs="Lucida Sans Unicode"/>
          <w:sz w:val="20"/>
          <w:szCs w:val="20"/>
          <w:lang w:eastAsia="en-US"/>
        </w:rPr>
        <w:t>GGz</w:t>
      </w:r>
      <w:proofErr w:type="spellEnd"/>
      <w:r w:rsidRPr="00FA6D38">
        <w:rPr>
          <w:rFonts w:eastAsia="Calibri" w:cs="Lucida Sans Unicode"/>
          <w:sz w:val="20"/>
          <w:szCs w:val="20"/>
          <w:lang w:eastAsia="en-US"/>
        </w:rPr>
        <w:t xml:space="preserve"> </w:t>
      </w:r>
      <w:proofErr w:type="spellStart"/>
      <w:r w:rsidRPr="00FA6D38">
        <w:rPr>
          <w:rFonts w:eastAsia="Calibri" w:cs="Lucida Sans Unicode"/>
          <w:sz w:val="20"/>
          <w:szCs w:val="20"/>
          <w:lang w:eastAsia="en-US"/>
        </w:rPr>
        <w:t>Breburg</w:t>
      </w:r>
      <w:proofErr w:type="spellEnd"/>
      <w:r w:rsidRPr="00FA6D38">
        <w:rPr>
          <w:rFonts w:eastAsia="Calibri" w:cs="Lucida Sans Unicode"/>
          <w:sz w:val="20"/>
          <w:szCs w:val="20"/>
          <w:lang w:eastAsia="en-US"/>
        </w:rPr>
        <w:t xml:space="preserve"> samen wat wel </w:t>
      </w:r>
      <w:r w:rsidRPr="00FA6D38">
        <w:rPr>
          <w:rFonts w:eastAsia="Calibri" w:cs="Lucida Sans Unicode"/>
          <w:sz w:val="20"/>
          <w:szCs w:val="20"/>
          <w:lang w:eastAsia="en-US"/>
        </w:rPr>
        <w:lastRenderedPageBreak/>
        <w:t>en niet werkt in de behandeling. Bij de centra psychose en ART</w:t>
      </w:r>
      <w:r w:rsidRPr="00FA6D38">
        <w:rPr>
          <w:rFonts w:eastAsia="Calibri" w:cs="Lucida Sans Unicode"/>
          <w:sz w:val="20"/>
          <w:szCs w:val="20"/>
          <w:vertAlign w:val="superscript"/>
          <w:lang w:eastAsia="en-US"/>
        </w:rPr>
        <w:footnoteReference w:id="1"/>
      </w:r>
      <w:r w:rsidRPr="00FA6D38">
        <w:rPr>
          <w:rFonts w:eastAsia="Calibri" w:cs="Lucida Sans Unicode"/>
          <w:sz w:val="20"/>
          <w:szCs w:val="20"/>
          <w:lang w:eastAsia="en-US"/>
        </w:rPr>
        <w:t xml:space="preserve">/duurzaam wonen van Zorggroep Impact is deze visie vertaald naar deelname aan twee pilots met een herstelgerichte Routine </w:t>
      </w:r>
      <w:proofErr w:type="spellStart"/>
      <w:r w:rsidRPr="00FA6D38">
        <w:rPr>
          <w:rFonts w:eastAsia="Calibri" w:cs="Lucida Sans Unicode"/>
          <w:sz w:val="20"/>
          <w:szCs w:val="20"/>
          <w:lang w:eastAsia="en-US"/>
        </w:rPr>
        <w:t>Outcome</w:t>
      </w:r>
      <w:proofErr w:type="spellEnd"/>
      <w:r w:rsidRPr="00FA6D38">
        <w:rPr>
          <w:rFonts w:eastAsia="Calibri" w:cs="Lucida Sans Unicode"/>
          <w:sz w:val="20"/>
          <w:szCs w:val="20"/>
          <w:lang w:eastAsia="en-US"/>
        </w:rPr>
        <w:t xml:space="preserve"> Monitoring (ROM) en is gekozen om de I.ROC</w:t>
      </w:r>
      <w:r w:rsidRPr="00FA6D38">
        <w:rPr>
          <w:rFonts w:eastAsia="Calibri" w:cs="Lucida Sans Unicode"/>
          <w:sz w:val="20"/>
          <w:szCs w:val="20"/>
          <w:vertAlign w:val="superscript"/>
          <w:lang w:eastAsia="en-US"/>
        </w:rPr>
        <w:footnoteReference w:id="2"/>
      </w:r>
      <w:r w:rsidRPr="00FA6D38">
        <w:rPr>
          <w:rFonts w:eastAsia="Calibri" w:cs="Lucida Sans Unicode"/>
          <w:sz w:val="20"/>
          <w:szCs w:val="20"/>
          <w:lang w:eastAsia="en-US"/>
        </w:rPr>
        <w:t xml:space="preserve"> (</w:t>
      </w:r>
      <w:proofErr w:type="spellStart"/>
      <w:r w:rsidRPr="00FA6D38">
        <w:rPr>
          <w:rFonts w:eastAsia="Calibri" w:cs="Lucida Sans Unicode"/>
          <w:sz w:val="20"/>
          <w:szCs w:val="20"/>
          <w:lang w:eastAsia="en-US"/>
        </w:rPr>
        <w:t>Individual</w:t>
      </w:r>
      <w:proofErr w:type="spellEnd"/>
      <w:r w:rsidRPr="00FA6D38">
        <w:rPr>
          <w:rFonts w:eastAsia="Calibri" w:cs="Lucida Sans Unicode"/>
          <w:sz w:val="20"/>
          <w:szCs w:val="20"/>
          <w:lang w:eastAsia="en-US"/>
        </w:rPr>
        <w:t xml:space="preserve"> Recovery </w:t>
      </w:r>
      <w:proofErr w:type="spellStart"/>
      <w:r w:rsidRPr="00FA6D38">
        <w:rPr>
          <w:rFonts w:eastAsia="Calibri" w:cs="Lucida Sans Unicode"/>
          <w:sz w:val="20"/>
          <w:szCs w:val="20"/>
          <w:lang w:eastAsia="en-US"/>
        </w:rPr>
        <w:t>Outcomes</w:t>
      </w:r>
      <w:proofErr w:type="spellEnd"/>
      <w:r w:rsidRPr="00FA6D38">
        <w:rPr>
          <w:rFonts w:eastAsia="Calibri" w:cs="Lucida Sans Unicode"/>
          <w:sz w:val="20"/>
          <w:szCs w:val="20"/>
          <w:lang w:eastAsia="en-US"/>
        </w:rPr>
        <w:t xml:space="preserve"> Counter) hiervoor in te zetten. Deze herstelgerichte ROM sluit aan bij de herstelvisie en definitie van positieve gezondheid (Machteld Huber).</w:t>
      </w:r>
    </w:p>
    <w:p w14:paraId="4623FF47" w14:textId="77777777" w:rsidR="00FA6D38" w:rsidRPr="00FA6D38" w:rsidRDefault="00FA6D38" w:rsidP="00FA6D38">
      <w:pPr>
        <w:spacing w:line="240" w:lineRule="auto"/>
        <w:contextualSpacing/>
        <w:jc w:val="both"/>
        <w:rPr>
          <w:rFonts w:eastAsia="Calibri" w:cs="Lucida Sans Unicode"/>
          <w:sz w:val="20"/>
          <w:szCs w:val="20"/>
          <w:lang w:eastAsia="en-US"/>
        </w:rPr>
      </w:pPr>
    </w:p>
    <w:p w14:paraId="6E051D7C" w14:textId="77777777" w:rsidR="00FA6D38" w:rsidRPr="00FA6D38" w:rsidRDefault="00FA6D38" w:rsidP="00FA6D38">
      <w:pPr>
        <w:spacing w:line="240" w:lineRule="auto"/>
        <w:contextualSpacing/>
        <w:jc w:val="both"/>
        <w:rPr>
          <w:rFonts w:eastAsia="Calibri" w:cs="Lucida Sans Unicode"/>
          <w:sz w:val="20"/>
          <w:szCs w:val="20"/>
          <w:lang w:eastAsia="en-US"/>
        </w:rPr>
      </w:pPr>
      <w:r w:rsidRPr="00FA6D38">
        <w:rPr>
          <w:rFonts w:eastAsia="Calibri" w:cs="Lucida Sans Unicode"/>
          <w:sz w:val="20"/>
          <w:szCs w:val="20"/>
          <w:lang w:eastAsia="en-US"/>
        </w:rPr>
        <w:t xml:space="preserve">Cliëntvertegenwoordigers hebben, na verdieping in meerdere herstellijsten, unaniem geadviseerd om de I.ROC hiervoor te gebruiken. Bij behandelaars is ook veel enthousiasme voor het werken met dit meetinstrument. De I.ROC meet herstel in brede zin (persoonlijk, maatschappelijk, functioneel, klinisch) en is laagdrempelig en aantrekkelijk is vormgegeven, zowel qua invullen als visuele weergave van het resultaat. De I.ROC is ontwikkeld en gevalideerd in Schotland en door een consortium in Nederland vertaald voor gebruik in Nederlands taalgebied. </w:t>
      </w:r>
      <w:proofErr w:type="spellStart"/>
      <w:r w:rsidRPr="00FA6D38">
        <w:rPr>
          <w:rFonts w:eastAsia="Calibri" w:cs="Lucida Sans Unicode"/>
          <w:sz w:val="20"/>
          <w:szCs w:val="20"/>
          <w:lang w:eastAsia="en-US"/>
        </w:rPr>
        <w:t>GGz</w:t>
      </w:r>
      <w:proofErr w:type="spellEnd"/>
      <w:r w:rsidRPr="00FA6D38">
        <w:rPr>
          <w:rFonts w:eastAsia="Calibri" w:cs="Lucida Sans Unicode"/>
          <w:sz w:val="20"/>
          <w:szCs w:val="20"/>
          <w:lang w:eastAsia="en-US"/>
        </w:rPr>
        <w:t xml:space="preserve"> </w:t>
      </w:r>
      <w:proofErr w:type="spellStart"/>
      <w:r w:rsidRPr="00FA6D38">
        <w:rPr>
          <w:rFonts w:eastAsia="Calibri" w:cs="Lucida Sans Unicode"/>
          <w:sz w:val="20"/>
          <w:szCs w:val="20"/>
          <w:lang w:eastAsia="en-US"/>
        </w:rPr>
        <w:t>Breburg</w:t>
      </w:r>
      <w:proofErr w:type="spellEnd"/>
      <w:r w:rsidRPr="00FA6D38">
        <w:rPr>
          <w:rFonts w:eastAsia="Calibri" w:cs="Lucida Sans Unicode"/>
          <w:sz w:val="20"/>
          <w:szCs w:val="20"/>
          <w:lang w:eastAsia="en-US"/>
        </w:rPr>
        <w:t xml:space="preserve"> doet met alle FACT-teams mee aan het Nederlandse validatieonderzoek en werkt hierin samen met GGZ Drenthe, </w:t>
      </w:r>
      <w:proofErr w:type="spellStart"/>
      <w:r w:rsidRPr="00FA6D38">
        <w:rPr>
          <w:rFonts w:eastAsia="Calibri" w:cs="Lucida Sans Unicode"/>
          <w:sz w:val="20"/>
          <w:szCs w:val="20"/>
          <w:lang w:eastAsia="en-US"/>
        </w:rPr>
        <w:t>Lentis</w:t>
      </w:r>
      <w:proofErr w:type="spellEnd"/>
      <w:r w:rsidRPr="00FA6D38">
        <w:rPr>
          <w:rFonts w:eastAsia="Calibri" w:cs="Lucida Sans Unicode"/>
          <w:sz w:val="20"/>
          <w:szCs w:val="20"/>
          <w:lang w:eastAsia="en-US"/>
        </w:rPr>
        <w:t xml:space="preserve"> en GGZ Friesland. De eerste resultaten (interne consistentie en convergente validiteit) van dit validatie onderzoek zien er positief uit. In de praktijk geeft de I.ROC sturing aan het werken met concrete hersteldoelen.  Parallel aan de implementatie van de I.ROC bij ART vindt vanuit het perspectief van cliënten, naasten en professionals tevens bruikbaarheidsonderzoek plaats. Door ervaring op te doen met de I.ROC in de behandelpraktijk en daarnaast ook mee te doen aan onderzoek naar de psychometrische kwaliteit en bruikbaarheid van het instrument, wordt de werkwijze van het werken met deze herstelschaal in de behandelpraktijk onderbouwd en daarmee breder toepasbaar.</w:t>
      </w:r>
    </w:p>
    <w:p w14:paraId="5548FDF4" w14:textId="77777777" w:rsidR="00FA6D38" w:rsidRPr="00FA6D38" w:rsidRDefault="00FA6D38" w:rsidP="00FA6D38">
      <w:pPr>
        <w:spacing w:line="240" w:lineRule="auto"/>
        <w:contextualSpacing/>
        <w:jc w:val="both"/>
        <w:rPr>
          <w:rFonts w:eastAsia="Calibri" w:cs="Lucida Sans Unicode"/>
          <w:sz w:val="20"/>
          <w:szCs w:val="20"/>
          <w:lang w:eastAsia="en-US"/>
        </w:rPr>
      </w:pPr>
    </w:p>
    <w:p w14:paraId="52604DD7" w14:textId="6C4366A9" w:rsidR="00BD55B5" w:rsidRPr="00BD55B5" w:rsidRDefault="00FA6D38" w:rsidP="00FA6D38">
      <w:pPr>
        <w:spacing w:line="240" w:lineRule="auto"/>
        <w:contextualSpacing/>
        <w:jc w:val="both"/>
        <w:rPr>
          <w:rFonts w:eastAsia="Calibri" w:cs="Lucida Sans Unicode"/>
          <w:sz w:val="20"/>
          <w:szCs w:val="20"/>
          <w:lang w:eastAsia="en-US"/>
        </w:rPr>
      </w:pPr>
      <w:r w:rsidRPr="00FA6D38">
        <w:rPr>
          <w:rFonts w:eastAsia="Calibri" w:cs="Lucida Sans Unicode"/>
          <w:sz w:val="20"/>
          <w:szCs w:val="20"/>
          <w:lang w:eastAsia="en-US"/>
        </w:rPr>
        <w:t xml:space="preserve">Tijdens het referaat wordt eerst ingegaan op de achtergrond en inhoud van herstelgericht meten en de I.ROC. Tevens wordt gepresenteerd op welke wijze de I.ROC is geïmplementeerd bij </w:t>
      </w:r>
      <w:proofErr w:type="spellStart"/>
      <w:r w:rsidRPr="00FA6D38">
        <w:rPr>
          <w:rFonts w:eastAsia="Calibri" w:cs="Lucida Sans Unicode"/>
          <w:sz w:val="20"/>
          <w:szCs w:val="20"/>
          <w:lang w:eastAsia="en-US"/>
        </w:rPr>
        <w:t>GGz</w:t>
      </w:r>
      <w:proofErr w:type="spellEnd"/>
      <w:r w:rsidRPr="00FA6D38">
        <w:rPr>
          <w:rFonts w:eastAsia="Calibri" w:cs="Lucida Sans Unicode"/>
          <w:sz w:val="20"/>
          <w:szCs w:val="20"/>
          <w:lang w:eastAsia="en-US"/>
        </w:rPr>
        <w:t xml:space="preserve"> </w:t>
      </w:r>
      <w:proofErr w:type="spellStart"/>
      <w:r w:rsidRPr="00FA6D38">
        <w:rPr>
          <w:rFonts w:eastAsia="Calibri" w:cs="Lucida Sans Unicode"/>
          <w:sz w:val="20"/>
          <w:szCs w:val="20"/>
          <w:lang w:eastAsia="en-US"/>
        </w:rPr>
        <w:t>Breburg</w:t>
      </w:r>
      <w:proofErr w:type="spellEnd"/>
      <w:r w:rsidRPr="00FA6D38">
        <w:rPr>
          <w:rFonts w:eastAsia="Calibri" w:cs="Lucida Sans Unicode"/>
          <w:sz w:val="20"/>
          <w:szCs w:val="20"/>
          <w:lang w:eastAsia="en-US"/>
        </w:rPr>
        <w:t xml:space="preserve"> inclusief de praktijk ervaringen. Daarna worden resultaten uit het validatieonderzoek naar de I.ROC bij FACT-teams toegelicht. Ook de opzet en eerste resultaten van het bruikbaarheidsonderzoek bij ART komen aan de orde. Het referaat wordt afgesloten met het uitwisselen van ervaringen over het herstelgericht meten en de betekenis voor de dagelijkse praktijk. Na afloop hebben deelnemers kennis over de achtergrond en inhoud van herstelgericht meten, de toepassing ervan via de I.ROC, praktijkervaringen tot nu toe, validatieresultaten en eerste uitkomsten uit bruikbaarheidsonderzoek.</w:t>
      </w:r>
    </w:p>
    <w:p w14:paraId="58BEADEF" w14:textId="77777777" w:rsidR="006D6ED3" w:rsidRPr="006D6ED3" w:rsidRDefault="006D6ED3" w:rsidP="00F47559">
      <w:pPr>
        <w:spacing w:line="240" w:lineRule="auto"/>
        <w:contextualSpacing/>
        <w:rPr>
          <w:rFonts w:cs="Lucida Sans Unicode"/>
          <w:sz w:val="20"/>
          <w:szCs w:val="20"/>
        </w:rPr>
      </w:pPr>
    </w:p>
    <w:p w14:paraId="69BF8401" w14:textId="49D32C5D" w:rsidR="00FD4FE9" w:rsidRDefault="00FD4FE9" w:rsidP="000D002D">
      <w:pPr>
        <w:spacing w:line="240" w:lineRule="auto"/>
        <w:jc w:val="both"/>
        <w:rPr>
          <w:rFonts w:cs="Lucida Sans Unicode"/>
          <w:b/>
          <w:sz w:val="20"/>
          <w:szCs w:val="20"/>
        </w:rPr>
      </w:pPr>
    </w:p>
    <w:p w14:paraId="452B0470" w14:textId="77777777" w:rsidR="005B6FAF" w:rsidRDefault="005B6FAF">
      <w:pPr>
        <w:rPr>
          <w:rFonts w:cs="Lucida Sans Unicode"/>
          <w:b/>
          <w:sz w:val="20"/>
          <w:szCs w:val="20"/>
        </w:rPr>
      </w:pPr>
      <w:r>
        <w:rPr>
          <w:rFonts w:cs="Lucida Sans Unicode"/>
          <w:b/>
          <w:sz w:val="20"/>
          <w:szCs w:val="20"/>
        </w:rPr>
        <w:br w:type="page"/>
      </w:r>
    </w:p>
    <w:p w14:paraId="169E96AA" w14:textId="437D9E34"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lastRenderedPageBreak/>
        <w:t>Het programma</w:t>
      </w:r>
    </w:p>
    <w:p w14:paraId="169E96AB" w14:textId="636A13E7" w:rsidR="00F56D63" w:rsidRPr="00906BD2" w:rsidRDefault="004D0A6C" w:rsidP="000D002D">
      <w:pPr>
        <w:spacing w:line="240" w:lineRule="auto"/>
        <w:jc w:val="both"/>
        <w:rPr>
          <w:rFonts w:cs="Lucida Sans Unicode"/>
          <w:sz w:val="20"/>
          <w:szCs w:val="20"/>
        </w:rPr>
      </w:pPr>
      <w:r>
        <w:rPr>
          <w:rFonts w:cs="Lucida Sans Unicode"/>
          <w:sz w:val="20"/>
          <w:szCs w:val="20"/>
        </w:rPr>
        <w:t>17.55</w:t>
      </w:r>
      <w:r w:rsidR="00F56D63" w:rsidRPr="00906BD2">
        <w:rPr>
          <w:rFonts w:cs="Lucida Sans Unicode"/>
          <w:sz w:val="20"/>
          <w:szCs w:val="20"/>
        </w:rPr>
        <w:t xml:space="preserve"> uur </w:t>
      </w:r>
      <w:r w:rsidR="00F56D63" w:rsidRPr="00906BD2">
        <w:rPr>
          <w:rFonts w:cs="Lucida Sans Unicode"/>
          <w:sz w:val="20"/>
          <w:szCs w:val="20"/>
        </w:rPr>
        <w:tab/>
        <w:t xml:space="preserve">      </w:t>
      </w:r>
      <w:r w:rsidR="00F56D63" w:rsidRPr="00906BD2">
        <w:rPr>
          <w:rFonts w:cs="Lucida Sans Unicode"/>
          <w:sz w:val="20"/>
          <w:szCs w:val="20"/>
        </w:rPr>
        <w:tab/>
        <w:t>Opening</w:t>
      </w:r>
      <w:r>
        <w:rPr>
          <w:rFonts w:cs="Lucida Sans Unicode"/>
          <w:sz w:val="20"/>
          <w:szCs w:val="20"/>
        </w:rPr>
        <w:t xml:space="preserve"> door voorzitter</w:t>
      </w:r>
    </w:p>
    <w:p w14:paraId="758A374E" w14:textId="0EDF2570" w:rsidR="009D3827" w:rsidRPr="00906BD2" w:rsidRDefault="004D0A6C" w:rsidP="009D3827">
      <w:pPr>
        <w:ind w:left="2124" w:hanging="2124"/>
        <w:rPr>
          <w:rFonts w:cs="Lucida Sans Unicode"/>
          <w:b/>
          <w:sz w:val="20"/>
          <w:szCs w:val="20"/>
        </w:rPr>
      </w:pPr>
      <w:r>
        <w:rPr>
          <w:rFonts w:cs="Lucida Sans Unicode"/>
          <w:sz w:val="20"/>
          <w:szCs w:val="20"/>
        </w:rPr>
        <w:t>18.00 -19.00</w:t>
      </w:r>
      <w:r w:rsidR="00F56D63" w:rsidRPr="00906BD2">
        <w:rPr>
          <w:rFonts w:cs="Lucida Sans Unicode"/>
          <w:sz w:val="20"/>
          <w:szCs w:val="20"/>
        </w:rPr>
        <w:t xml:space="preserve"> uur</w:t>
      </w:r>
      <w:r w:rsidR="00F56D63" w:rsidRPr="00906BD2">
        <w:rPr>
          <w:rFonts w:cs="Lucida Sans Unicode"/>
          <w:sz w:val="20"/>
          <w:szCs w:val="20"/>
        </w:rPr>
        <w:tab/>
      </w:r>
      <w:r w:rsidR="00CF0789">
        <w:rPr>
          <w:rFonts w:cs="Lucida Sans Unicode"/>
          <w:sz w:val="20"/>
          <w:szCs w:val="20"/>
        </w:rPr>
        <w:t xml:space="preserve">Ambulante Dwang binnen de wet verplichte </w:t>
      </w:r>
      <w:proofErr w:type="spellStart"/>
      <w:r w:rsidR="00CF0789">
        <w:rPr>
          <w:rFonts w:cs="Lucida Sans Unicode"/>
          <w:sz w:val="20"/>
          <w:szCs w:val="20"/>
        </w:rPr>
        <w:t>GGz</w:t>
      </w:r>
      <w:proofErr w:type="spellEnd"/>
    </w:p>
    <w:p w14:paraId="169E96AD" w14:textId="40B6C596" w:rsidR="00F02734" w:rsidRPr="00906BD2" w:rsidRDefault="004D0A6C" w:rsidP="00F02734">
      <w:pPr>
        <w:spacing w:line="240" w:lineRule="auto"/>
        <w:ind w:left="2124" w:hanging="2124"/>
        <w:rPr>
          <w:rFonts w:cs="Lucida Sans Unicode"/>
          <w:sz w:val="20"/>
          <w:szCs w:val="20"/>
        </w:rPr>
      </w:pPr>
      <w:r>
        <w:rPr>
          <w:rFonts w:cs="Lucida Sans Unicode"/>
          <w:sz w:val="20"/>
          <w:szCs w:val="20"/>
        </w:rPr>
        <w:t>19.00 -20.00</w:t>
      </w:r>
      <w:r w:rsidR="00F56D63" w:rsidRPr="00906BD2">
        <w:rPr>
          <w:rFonts w:cs="Lucida Sans Unicode"/>
          <w:sz w:val="20"/>
          <w:szCs w:val="20"/>
        </w:rPr>
        <w:t xml:space="preserve"> uur </w:t>
      </w:r>
      <w:r w:rsidR="00F56D63" w:rsidRPr="00906BD2">
        <w:rPr>
          <w:rFonts w:cs="Lucida Sans Unicode"/>
          <w:sz w:val="20"/>
          <w:szCs w:val="20"/>
        </w:rPr>
        <w:tab/>
      </w:r>
      <w:r w:rsidR="00DA1C5C">
        <w:rPr>
          <w:rFonts w:cs="Lucida Sans Unicode"/>
          <w:sz w:val="20"/>
          <w:szCs w:val="20"/>
        </w:rPr>
        <w:t xml:space="preserve">Het meten van herstel; maakt de I.ROC de verwachtingen waar? </w:t>
      </w:r>
      <w:bookmarkStart w:id="0" w:name="_GoBack"/>
      <w:bookmarkEnd w:id="0"/>
    </w:p>
    <w:p w14:paraId="54617AC4" w14:textId="62E2DFAB" w:rsidR="00BF7DDB" w:rsidRPr="00906BD2" w:rsidRDefault="004D0A6C" w:rsidP="00BF7DDB">
      <w:pPr>
        <w:spacing w:line="240" w:lineRule="auto"/>
        <w:ind w:left="2124" w:hanging="2124"/>
        <w:jc w:val="both"/>
        <w:rPr>
          <w:rFonts w:cs="Lucida Sans Unicode"/>
          <w:sz w:val="20"/>
          <w:szCs w:val="20"/>
        </w:rPr>
      </w:pPr>
      <w:r>
        <w:rPr>
          <w:rFonts w:cs="Lucida Sans Unicode"/>
          <w:sz w:val="20"/>
          <w:szCs w:val="20"/>
        </w:rPr>
        <w:t>20.05</w:t>
      </w:r>
      <w:r w:rsidR="00BF7DDB">
        <w:rPr>
          <w:rFonts w:cs="Lucida Sans Unicode"/>
          <w:sz w:val="20"/>
          <w:szCs w:val="20"/>
        </w:rPr>
        <w:t xml:space="preserve"> uur</w:t>
      </w:r>
      <w:r w:rsidR="00BF7DDB">
        <w:rPr>
          <w:rFonts w:cs="Lucida Sans Unicode"/>
          <w:sz w:val="20"/>
          <w:szCs w:val="20"/>
        </w:rPr>
        <w:tab/>
        <w:t xml:space="preserve">Afsluiting door voorzitter </w:t>
      </w:r>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t>Accreditatie</w:t>
      </w:r>
    </w:p>
    <w:p w14:paraId="68A73117" w14:textId="7431A5B1" w:rsidR="00EB67D4" w:rsidRPr="00906BD2" w:rsidRDefault="00BF7DDB" w:rsidP="000D002D">
      <w:pPr>
        <w:spacing w:line="240" w:lineRule="auto"/>
        <w:rPr>
          <w:rFonts w:cs="Lucida Sans Unicode"/>
          <w:sz w:val="20"/>
          <w:szCs w:val="20"/>
        </w:rPr>
      </w:pPr>
      <w:r>
        <w:rPr>
          <w:rFonts w:cs="Lucida Sans Unicode"/>
          <w:sz w:val="20"/>
          <w:szCs w:val="20"/>
        </w:rPr>
        <w:t>Voor de</w:t>
      </w:r>
      <w:r w:rsidR="00EB67D4" w:rsidRPr="00906BD2">
        <w:rPr>
          <w:rFonts w:cs="Lucida Sans Unicode"/>
          <w:sz w:val="20"/>
          <w:szCs w:val="20"/>
        </w:rPr>
        <w:t xml:space="preserve"> referaten is accreditatie aangevraagd bij de </w:t>
      </w:r>
      <w:proofErr w:type="spellStart"/>
      <w:r w:rsidR="00EB67D4" w:rsidRPr="00906BD2">
        <w:rPr>
          <w:rFonts w:cs="Lucida Sans Unicode"/>
          <w:sz w:val="20"/>
          <w:szCs w:val="20"/>
        </w:rPr>
        <w:t>NVvP</w:t>
      </w:r>
      <w:proofErr w:type="spellEnd"/>
      <w:r w:rsidR="00EB67D4" w:rsidRPr="00906BD2">
        <w:rPr>
          <w:rFonts w:cs="Lucida Sans Unicode"/>
          <w:sz w:val="20"/>
          <w:szCs w:val="20"/>
        </w:rPr>
        <w:t>,</w:t>
      </w:r>
      <w:r w:rsidR="00E70B81" w:rsidRPr="00906BD2">
        <w:rPr>
          <w:rFonts w:cs="Lucida Sans Unicode"/>
          <w:sz w:val="20"/>
          <w:szCs w:val="20"/>
        </w:rPr>
        <w:t xml:space="preserve"> </w:t>
      </w:r>
      <w:proofErr w:type="spellStart"/>
      <w:r w:rsidR="00E70B81" w:rsidRPr="00906BD2">
        <w:rPr>
          <w:rFonts w:cs="Lucida Sans Unicode"/>
          <w:sz w:val="20"/>
          <w:szCs w:val="20"/>
        </w:rPr>
        <w:t>NvP</w:t>
      </w:r>
      <w:proofErr w:type="spellEnd"/>
      <w:r w:rsidR="00E70B81" w:rsidRPr="00906BD2">
        <w:rPr>
          <w:rFonts w:cs="Lucida Sans Unicode"/>
          <w:sz w:val="20"/>
          <w:szCs w:val="20"/>
        </w:rPr>
        <w:t>,</w:t>
      </w:r>
      <w:r w:rsidR="00EB67D4" w:rsidRPr="00906BD2">
        <w:rPr>
          <w:rFonts w:cs="Lucida Sans Unicode"/>
          <w:sz w:val="20"/>
          <w:szCs w:val="20"/>
        </w:rPr>
        <w:t xml:space="preserve"> </w:t>
      </w:r>
      <w:proofErr w:type="spellStart"/>
      <w:r w:rsidR="00EB67D4" w:rsidRPr="00906BD2">
        <w:rPr>
          <w:rFonts w:cs="Lucida Sans Unicode"/>
          <w:sz w:val="20"/>
          <w:szCs w:val="20"/>
        </w:rPr>
        <w:t>FGzPt</w:t>
      </w:r>
      <w:proofErr w:type="spellEnd"/>
      <w:r w:rsidR="005B6FAF">
        <w:rPr>
          <w:rFonts w:cs="Lucida Sans Unicode"/>
          <w:sz w:val="20"/>
          <w:szCs w:val="20"/>
        </w:rPr>
        <w:t>,</w:t>
      </w:r>
      <w:r w:rsidR="00EB67D4" w:rsidRPr="00906BD2">
        <w:rPr>
          <w:rFonts w:cs="Lucida Sans Unicode"/>
          <w:sz w:val="20"/>
          <w:szCs w:val="20"/>
        </w:rPr>
        <w:t xml:space="preserve"> het Register V</w:t>
      </w:r>
      <w:r w:rsidR="005B6FAF">
        <w:rPr>
          <w:rFonts w:cs="Lucida Sans Unicode"/>
          <w:sz w:val="20"/>
          <w:szCs w:val="20"/>
        </w:rPr>
        <w:t xml:space="preserve">erpleegkundig Specialisten en SRVB voor </w:t>
      </w:r>
      <w:proofErr w:type="spellStart"/>
      <w:r w:rsidR="005B6FAF">
        <w:rPr>
          <w:rFonts w:cs="Lucida Sans Unicode"/>
          <w:sz w:val="20"/>
          <w:szCs w:val="20"/>
        </w:rPr>
        <w:t>vaktherapeuten</w:t>
      </w:r>
      <w:proofErr w:type="spellEnd"/>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0BF0CFAF" w:rsidR="00F56D63" w:rsidRPr="00906BD2" w:rsidRDefault="00F56D63" w:rsidP="000D002D">
      <w:pPr>
        <w:spacing w:line="240" w:lineRule="auto"/>
        <w:rPr>
          <w:rFonts w:cs="Lucida Sans Unicode"/>
          <w:sz w:val="20"/>
          <w:szCs w:val="20"/>
        </w:rPr>
      </w:pPr>
      <w:r w:rsidRPr="00906BD2">
        <w:rPr>
          <w:rFonts w:cs="Lucida Sans Unicode"/>
          <w:sz w:val="20"/>
          <w:szCs w:val="20"/>
        </w:rPr>
        <w:t>Dr. C. Rijnders, A opleider  / psychiater</w:t>
      </w:r>
      <w:r w:rsidRPr="00906BD2">
        <w:rPr>
          <w:rFonts w:cs="Lucida Sans Unicode"/>
          <w:sz w:val="20"/>
          <w:szCs w:val="20"/>
        </w:rPr>
        <w:br/>
        <w:t>Dr. A. van den Broek, P opleider / Klinisch psycholoog</w:t>
      </w:r>
      <w:r w:rsidRPr="00906BD2">
        <w:rPr>
          <w:rFonts w:cs="Lucida Sans Unicode"/>
          <w:sz w:val="20"/>
          <w:szCs w:val="20"/>
        </w:rPr>
        <w:br/>
        <w:t>Drs. J. van Zaanen, Opleider GGZ VS / VS</w:t>
      </w:r>
      <w:r w:rsidRPr="00906BD2">
        <w:rPr>
          <w:rFonts w:cs="Lucida Sans Unicode"/>
          <w:sz w:val="20"/>
          <w:szCs w:val="20"/>
        </w:rPr>
        <w:br/>
      </w:r>
      <w:r w:rsidR="004233F7">
        <w:rPr>
          <w:rFonts w:cs="Lucida Sans Unicode"/>
          <w:sz w:val="20"/>
          <w:szCs w:val="20"/>
        </w:rPr>
        <w:t xml:space="preserve">K. van Loon, </w:t>
      </w:r>
      <w:r w:rsidR="002608F3" w:rsidRPr="00906BD2">
        <w:rPr>
          <w:rFonts w:cs="Lucida Sans Unicode"/>
          <w:sz w:val="20"/>
          <w:szCs w:val="20"/>
        </w:rPr>
        <w:t>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46BCC3A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xml:space="preserve">, </w:t>
      </w:r>
      <w:proofErr w:type="spellStart"/>
      <w:r w:rsidR="00097A71">
        <w:rPr>
          <w:rFonts w:cs="Lucida Sans Unicode"/>
          <w:sz w:val="20"/>
          <w:szCs w:val="20"/>
        </w:rPr>
        <w:t>vaktherapeuten</w:t>
      </w:r>
      <w:proofErr w:type="spellEnd"/>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2DA4379" w14:textId="628F1734" w:rsidR="009D3827" w:rsidRPr="00906BD2" w:rsidRDefault="009D3827" w:rsidP="009D3827">
      <w:pPr>
        <w:rPr>
          <w:rFonts w:cs="Lucida Sans Unicode"/>
          <w:sz w:val="20"/>
          <w:szCs w:val="20"/>
        </w:rPr>
      </w:pPr>
      <w:r w:rsidRPr="00906BD2">
        <w:rPr>
          <w:rFonts w:cs="Lucida Sans Unicode"/>
          <w:sz w:val="20"/>
          <w:szCs w:val="20"/>
        </w:rPr>
        <w:t xml:space="preserve">Het programma vindt plaats in het </w:t>
      </w:r>
      <w:r w:rsidR="00790EE0">
        <w:rPr>
          <w:rFonts w:cs="Lucida Sans Unicode"/>
          <w:sz w:val="20"/>
          <w:szCs w:val="20"/>
        </w:rPr>
        <w:t xml:space="preserve">Klasse Theater, Carre 16, 5017 JE Tilburg </w:t>
      </w:r>
    </w:p>
    <w:p w14:paraId="6A5B58A3" w14:textId="77777777" w:rsidR="009D3827" w:rsidRPr="00906BD2" w:rsidRDefault="009D3827" w:rsidP="009D3827">
      <w:pPr>
        <w:rPr>
          <w:rFonts w:cs="Lucida Sans Unicode"/>
          <w:sz w:val="20"/>
          <w:szCs w:val="20"/>
        </w:rPr>
      </w:pPr>
    </w:p>
    <w:p w14:paraId="4D6463B1" w14:textId="77777777" w:rsidR="009D3827" w:rsidRPr="00906BD2" w:rsidRDefault="009D3827" w:rsidP="009D3827">
      <w:pPr>
        <w:spacing w:before="100" w:beforeAutospacing="1" w:after="100" w:afterAutospacing="1"/>
        <w:rPr>
          <w:rFonts w:cs="Lucida Sans Unicode"/>
          <w:b/>
          <w:sz w:val="20"/>
          <w:szCs w:val="20"/>
        </w:rPr>
      </w:pPr>
      <w:r w:rsidRPr="00906BD2">
        <w:rPr>
          <w:rFonts w:cs="Lucida Sans Unicode"/>
          <w:b/>
          <w:sz w:val="20"/>
          <w:szCs w:val="20"/>
        </w:rPr>
        <w:t xml:space="preserve">Kosten en inschrijving  </w:t>
      </w:r>
    </w:p>
    <w:p w14:paraId="2DCA6265" w14:textId="77777777" w:rsidR="00EC084E" w:rsidRDefault="009D3827" w:rsidP="009D3827">
      <w:pPr>
        <w:rPr>
          <w:rFonts w:cs="Lucida Sans Unicode"/>
          <w:sz w:val="20"/>
          <w:szCs w:val="20"/>
        </w:rPr>
      </w:pPr>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14:paraId="13CB94A4" w14:textId="77777777" w:rsidR="00EC084E" w:rsidRDefault="00EC084E" w:rsidP="00EC084E">
      <w:pPr>
        <w:rPr>
          <w:rFonts w:cs="Lucida Sans Unicode"/>
          <w:sz w:val="20"/>
          <w:szCs w:val="20"/>
        </w:rPr>
      </w:pPr>
    </w:p>
    <w:p w14:paraId="42647396" w14:textId="77777777" w:rsidR="00EC084E" w:rsidRDefault="00EC084E" w:rsidP="00EC084E">
      <w:pPr>
        <w:rPr>
          <w:rFonts w:cs="Lucida Sans Unicode"/>
          <w:sz w:val="20"/>
          <w:szCs w:val="20"/>
        </w:rPr>
      </w:pPr>
      <w:r w:rsidRPr="00EC084E">
        <w:rPr>
          <w:rFonts w:cs="Lucida Sans Unicode"/>
          <w:sz w:val="20"/>
          <w:szCs w:val="20"/>
        </w:rPr>
        <w:t xml:space="preserve">Medewerkers van </w:t>
      </w:r>
      <w:proofErr w:type="spellStart"/>
      <w:r w:rsidRPr="00EC084E">
        <w:rPr>
          <w:rFonts w:cs="Lucida Sans Unicode"/>
          <w:sz w:val="20"/>
          <w:szCs w:val="20"/>
        </w:rPr>
        <w:t>GGz</w:t>
      </w:r>
      <w:proofErr w:type="spellEnd"/>
      <w:r w:rsidRPr="00EC084E">
        <w:rPr>
          <w:rFonts w:cs="Lucida Sans Unicode"/>
          <w:sz w:val="20"/>
          <w:szCs w:val="20"/>
        </w:rPr>
        <w:t xml:space="preserve"> </w:t>
      </w:r>
      <w:proofErr w:type="spellStart"/>
      <w:r w:rsidRPr="00EC084E">
        <w:rPr>
          <w:rFonts w:cs="Lucida Sans Unicode"/>
          <w:sz w:val="20"/>
          <w:szCs w:val="20"/>
        </w:rPr>
        <w:t>Breburg</w:t>
      </w:r>
      <w:proofErr w:type="spellEnd"/>
      <w:r w:rsidRPr="00EC084E">
        <w:rPr>
          <w:rFonts w:cs="Lucida Sans Unicode"/>
          <w:sz w:val="20"/>
          <w:szCs w:val="20"/>
        </w:rPr>
        <w:t xml:space="preserve">: </w:t>
      </w:r>
    </w:p>
    <w:p w14:paraId="284C7966" w14:textId="4C72E610" w:rsidR="00EC084E" w:rsidRPr="00EC084E" w:rsidRDefault="00EC084E" w:rsidP="00EC084E">
      <w:pPr>
        <w:rPr>
          <w:rFonts w:cs="Lucida Sans Unicode"/>
          <w:sz w:val="20"/>
          <w:szCs w:val="20"/>
        </w:rPr>
      </w:pPr>
      <w:r w:rsidRPr="00EC084E">
        <w:rPr>
          <w:rFonts w:cs="Lucida Sans Unicode"/>
          <w:sz w:val="20"/>
          <w:szCs w:val="20"/>
        </w:rPr>
        <w:t xml:space="preserve">graag inschrijven middels de cursuscatalogus in </w:t>
      </w:r>
      <w:proofErr w:type="spellStart"/>
      <w:r w:rsidRPr="00EC084E">
        <w:rPr>
          <w:rFonts w:cs="Lucida Sans Unicode"/>
          <w:sz w:val="20"/>
          <w:szCs w:val="20"/>
        </w:rPr>
        <w:t>Eduweb</w:t>
      </w:r>
      <w:proofErr w:type="spellEnd"/>
      <w:r w:rsidR="00D8754C">
        <w:rPr>
          <w:rFonts w:cs="Lucida Sans Unicode"/>
          <w:sz w:val="20"/>
          <w:szCs w:val="20"/>
        </w:rPr>
        <w:t xml:space="preserve"> </w:t>
      </w:r>
      <w:hyperlink r:id="rId13" w:history="1">
        <w:r w:rsidRPr="00EC084E">
          <w:rPr>
            <w:rStyle w:val="Hyperlink"/>
            <w:rFonts w:cs="Lucida Sans Unicode"/>
            <w:sz w:val="20"/>
            <w:szCs w:val="20"/>
          </w:rPr>
          <w:t>https://www.lerenbijggzbreburg.nl</w:t>
        </w:r>
      </w:hyperlink>
      <w:r w:rsidRPr="00EC084E">
        <w:rPr>
          <w:rFonts w:cs="Lucida Sans Unicode"/>
          <w:sz w:val="20"/>
          <w:szCs w:val="20"/>
        </w:rPr>
        <w:t xml:space="preserve"> </w:t>
      </w:r>
    </w:p>
    <w:p w14:paraId="18DA0337" w14:textId="77777777" w:rsidR="00EC084E" w:rsidRPr="00EC084E" w:rsidRDefault="00EC084E" w:rsidP="00EC084E">
      <w:pPr>
        <w:rPr>
          <w:rFonts w:cs="Lucida Sans Unicode"/>
          <w:sz w:val="20"/>
          <w:szCs w:val="20"/>
        </w:rPr>
      </w:pPr>
    </w:p>
    <w:p w14:paraId="72C2EA19" w14:textId="77777777" w:rsidR="00EC084E" w:rsidRDefault="00EC084E" w:rsidP="00EC084E">
      <w:pPr>
        <w:rPr>
          <w:rFonts w:cs="Lucida Sans Unicode"/>
          <w:sz w:val="20"/>
          <w:szCs w:val="20"/>
        </w:rPr>
      </w:pPr>
      <w:r>
        <w:rPr>
          <w:rFonts w:cs="Lucida Sans Unicode"/>
          <w:sz w:val="20"/>
          <w:szCs w:val="20"/>
        </w:rPr>
        <w:t>Externe deelnemers</w:t>
      </w:r>
      <w:r w:rsidRPr="00EC084E">
        <w:rPr>
          <w:rFonts w:cs="Lucida Sans Unicode"/>
          <w:sz w:val="20"/>
          <w:szCs w:val="20"/>
        </w:rPr>
        <w:t xml:space="preserve">: </w:t>
      </w:r>
    </w:p>
    <w:p w14:paraId="45A636DA" w14:textId="74567B99" w:rsidR="00EC084E" w:rsidRPr="00EC084E" w:rsidRDefault="00EC084E" w:rsidP="00EC084E">
      <w:pPr>
        <w:rPr>
          <w:rFonts w:cs="Lucida Sans Unicode"/>
          <w:sz w:val="20"/>
          <w:szCs w:val="20"/>
        </w:rPr>
      </w:pPr>
      <w:r w:rsidRPr="00EC084E">
        <w:rPr>
          <w:rFonts w:cs="Lucida Sans Unicode"/>
          <w:sz w:val="20"/>
          <w:szCs w:val="20"/>
        </w:rPr>
        <w:t xml:space="preserve">voor inschrijving </w:t>
      </w:r>
      <w:hyperlink r:id="rId14" w:history="1">
        <w:r w:rsidRPr="00EC084E">
          <w:rPr>
            <w:rStyle w:val="Hyperlink"/>
            <w:rFonts w:cs="Lucida Sans Unicode"/>
            <w:sz w:val="20"/>
            <w:szCs w:val="20"/>
          </w:rPr>
          <w:t>klik hier</w:t>
        </w:r>
      </w:hyperlink>
      <w:r w:rsidRPr="00EC084E">
        <w:rPr>
          <w:rFonts w:cs="Lucida Sans Unicode"/>
          <w:sz w:val="20"/>
          <w:szCs w:val="20"/>
          <w:u w:val="single"/>
        </w:rPr>
        <w:t xml:space="preserve"> </w:t>
      </w:r>
    </w:p>
    <w:p w14:paraId="0685CE92" w14:textId="34D0925F"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32C19C25" w14:textId="7B9FC22D" w:rsidR="009D3827" w:rsidRPr="00906BD2" w:rsidRDefault="00EC084E" w:rsidP="009D3827">
      <w:pPr>
        <w:spacing w:before="100" w:beforeAutospacing="1" w:after="100" w:afterAutospacing="1"/>
        <w:rPr>
          <w:rFonts w:cs="Lucida Sans Unicode"/>
          <w:sz w:val="20"/>
          <w:szCs w:val="20"/>
        </w:rPr>
      </w:pPr>
      <w:r>
        <w:rPr>
          <w:rFonts w:cs="Lucida Sans Unicode"/>
          <w:sz w:val="20"/>
          <w:szCs w:val="20"/>
        </w:rPr>
        <w:t xml:space="preserve">Voor informatie: Karin van Loon, bereikbaar maandag, woensdag en donderdag </w:t>
      </w:r>
      <w:r>
        <w:rPr>
          <w:rFonts w:cs="Lucida Sans Unicode"/>
          <w:sz w:val="20"/>
          <w:szCs w:val="20"/>
        </w:rPr>
        <w:br/>
        <w:t>ka.vanloon</w:t>
      </w:r>
      <w:r w:rsidR="009D3827" w:rsidRPr="00906BD2">
        <w:rPr>
          <w:rFonts w:cs="Lucida Sans Unicode"/>
          <w:sz w:val="20"/>
          <w:szCs w:val="20"/>
        </w:rPr>
        <w:t>@ggzbreburg.nl</w:t>
      </w:r>
    </w:p>
    <w:p w14:paraId="169E96C9" w14:textId="192E1AEF" w:rsidR="007E339C" w:rsidRPr="00906BD2" w:rsidRDefault="007E339C" w:rsidP="009D3827">
      <w:pPr>
        <w:spacing w:line="240" w:lineRule="auto"/>
        <w:jc w:val="both"/>
        <w:rPr>
          <w:rFonts w:cs="Lucida Sans Unicode"/>
          <w:sz w:val="20"/>
          <w:szCs w:val="20"/>
        </w:rPr>
      </w:pPr>
    </w:p>
    <w:sectPr w:rsidR="007E339C" w:rsidRPr="00906BD2" w:rsidSect="00EC3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96160" w14:textId="77777777" w:rsidR="00FA6D38" w:rsidRDefault="00FA6D38" w:rsidP="00FA6D38">
      <w:pPr>
        <w:spacing w:line="240" w:lineRule="auto"/>
      </w:pPr>
      <w:r>
        <w:separator/>
      </w:r>
    </w:p>
  </w:endnote>
  <w:endnote w:type="continuationSeparator" w:id="0">
    <w:p w14:paraId="466B77DF" w14:textId="77777777" w:rsidR="00FA6D38" w:rsidRDefault="00FA6D38" w:rsidP="00FA6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5DD78" w14:textId="77777777" w:rsidR="00FA6D38" w:rsidRDefault="00FA6D38" w:rsidP="00FA6D38">
      <w:pPr>
        <w:spacing w:line="240" w:lineRule="auto"/>
      </w:pPr>
      <w:r>
        <w:separator/>
      </w:r>
    </w:p>
  </w:footnote>
  <w:footnote w:type="continuationSeparator" w:id="0">
    <w:p w14:paraId="21B18AD3" w14:textId="77777777" w:rsidR="00FA6D38" w:rsidRDefault="00FA6D38" w:rsidP="00FA6D38">
      <w:pPr>
        <w:spacing w:line="240" w:lineRule="auto"/>
      </w:pPr>
      <w:r>
        <w:continuationSeparator/>
      </w:r>
    </w:p>
  </w:footnote>
  <w:footnote w:id="1">
    <w:p w14:paraId="70C6463F" w14:textId="77777777" w:rsidR="00FA6D38" w:rsidRPr="009D048D" w:rsidRDefault="00FA6D38" w:rsidP="00FA6D38">
      <w:pPr>
        <w:pStyle w:val="Voetnoottekst"/>
        <w:rPr>
          <w:sz w:val="16"/>
          <w:szCs w:val="16"/>
          <w:lang w:val="en-US"/>
        </w:rPr>
      </w:pPr>
      <w:r w:rsidRPr="000A1284">
        <w:rPr>
          <w:rStyle w:val="Voetnootmarkering"/>
          <w:sz w:val="16"/>
          <w:szCs w:val="16"/>
        </w:rPr>
        <w:footnoteRef/>
      </w:r>
      <w:r w:rsidRPr="009D048D">
        <w:rPr>
          <w:sz w:val="16"/>
          <w:szCs w:val="16"/>
          <w:lang w:val="en-US"/>
        </w:rPr>
        <w:t xml:space="preserve"> ART, Active Recovery Triad, http://art-psy.nl/</w:t>
      </w:r>
    </w:p>
  </w:footnote>
  <w:footnote w:id="2">
    <w:p w14:paraId="0181CB9D" w14:textId="77777777" w:rsidR="00FA6D38" w:rsidRPr="000A1284" w:rsidRDefault="00FA6D38" w:rsidP="00FA6D38">
      <w:pPr>
        <w:pStyle w:val="Voetnoottekst"/>
        <w:rPr>
          <w:sz w:val="16"/>
          <w:szCs w:val="16"/>
        </w:rPr>
      </w:pPr>
      <w:r w:rsidRPr="000A1284">
        <w:rPr>
          <w:rStyle w:val="Voetnootmarkering"/>
          <w:sz w:val="16"/>
          <w:szCs w:val="16"/>
        </w:rPr>
        <w:footnoteRef/>
      </w:r>
      <w:r w:rsidRPr="000A1284">
        <w:rPr>
          <w:sz w:val="16"/>
          <w:szCs w:val="16"/>
        </w:rPr>
        <w:t xml:space="preserve"> Penumbra, </w:t>
      </w:r>
      <w:r w:rsidRPr="000A1284">
        <w:rPr>
          <w:rFonts w:asciiTheme="minorHAnsi" w:hAnsiTheme="minorHAnsi"/>
          <w:sz w:val="16"/>
          <w:szCs w:val="16"/>
        </w:rPr>
        <w:t>https://irocwellbeing.com/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10"/>
    <w:rsid w:val="000164C5"/>
    <w:rsid w:val="00052B84"/>
    <w:rsid w:val="000634A9"/>
    <w:rsid w:val="00071EED"/>
    <w:rsid w:val="00077659"/>
    <w:rsid w:val="0008658E"/>
    <w:rsid w:val="00086773"/>
    <w:rsid w:val="0009025C"/>
    <w:rsid w:val="00096122"/>
    <w:rsid w:val="00096374"/>
    <w:rsid w:val="00097A71"/>
    <w:rsid w:val="000D002D"/>
    <w:rsid w:val="0010127B"/>
    <w:rsid w:val="00176D96"/>
    <w:rsid w:val="001C1A10"/>
    <w:rsid w:val="0022636C"/>
    <w:rsid w:val="00253381"/>
    <w:rsid w:val="002608F3"/>
    <w:rsid w:val="00374A1E"/>
    <w:rsid w:val="003774AD"/>
    <w:rsid w:val="003915A5"/>
    <w:rsid w:val="003A6809"/>
    <w:rsid w:val="003F1A10"/>
    <w:rsid w:val="004233F7"/>
    <w:rsid w:val="00457781"/>
    <w:rsid w:val="00465C96"/>
    <w:rsid w:val="00480EE3"/>
    <w:rsid w:val="004B7C07"/>
    <w:rsid w:val="004D0A6C"/>
    <w:rsid w:val="0052360E"/>
    <w:rsid w:val="005B6FAF"/>
    <w:rsid w:val="005F2664"/>
    <w:rsid w:val="00641BA1"/>
    <w:rsid w:val="00660D8C"/>
    <w:rsid w:val="006660BC"/>
    <w:rsid w:val="006849CF"/>
    <w:rsid w:val="006878E7"/>
    <w:rsid w:val="006D6ED3"/>
    <w:rsid w:val="00713BDF"/>
    <w:rsid w:val="00716D70"/>
    <w:rsid w:val="00772FD7"/>
    <w:rsid w:val="00790EE0"/>
    <w:rsid w:val="007E339C"/>
    <w:rsid w:val="0080442C"/>
    <w:rsid w:val="00806577"/>
    <w:rsid w:val="00820D79"/>
    <w:rsid w:val="00833865"/>
    <w:rsid w:val="00833D8E"/>
    <w:rsid w:val="00881BA9"/>
    <w:rsid w:val="00887F4F"/>
    <w:rsid w:val="008F3E7A"/>
    <w:rsid w:val="00906BD2"/>
    <w:rsid w:val="00911504"/>
    <w:rsid w:val="00977C70"/>
    <w:rsid w:val="00992AE7"/>
    <w:rsid w:val="009B00BB"/>
    <w:rsid w:val="009D3827"/>
    <w:rsid w:val="00A55992"/>
    <w:rsid w:val="00A55D7F"/>
    <w:rsid w:val="00A921CA"/>
    <w:rsid w:val="00A97930"/>
    <w:rsid w:val="00AA4339"/>
    <w:rsid w:val="00AC61CA"/>
    <w:rsid w:val="00B01173"/>
    <w:rsid w:val="00B01F24"/>
    <w:rsid w:val="00B05F4B"/>
    <w:rsid w:val="00B52C7D"/>
    <w:rsid w:val="00B97A5B"/>
    <w:rsid w:val="00BD3101"/>
    <w:rsid w:val="00BD55B5"/>
    <w:rsid w:val="00BF75A7"/>
    <w:rsid w:val="00BF7DDB"/>
    <w:rsid w:val="00C112CA"/>
    <w:rsid w:val="00C36294"/>
    <w:rsid w:val="00C4058B"/>
    <w:rsid w:val="00C95634"/>
    <w:rsid w:val="00CE5221"/>
    <w:rsid w:val="00CF0789"/>
    <w:rsid w:val="00D21252"/>
    <w:rsid w:val="00D60E7D"/>
    <w:rsid w:val="00D7191D"/>
    <w:rsid w:val="00D767B1"/>
    <w:rsid w:val="00D8754C"/>
    <w:rsid w:val="00DA1C5C"/>
    <w:rsid w:val="00DC4F1F"/>
    <w:rsid w:val="00DD058D"/>
    <w:rsid w:val="00E27680"/>
    <w:rsid w:val="00E70B81"/>
    <w:rsid w:val="00E77957"/>
    <w:rsid w:val="00E84A33"/>
    <w:rsid w:val="00EA3F9B"/>
    <w:rsid w:val="00EB49F8"/>
    <w:rsid w:val="00EB67D4"/>
    <w:rsid w:val="00EC084E"/>
    <w:rsid w:val="00EC3569"/>
    <w:rsid w:val="00EC3E02"/>
    <w:rsid w:val="00ED58DD"/>
    <w:rsid w:val="00EF29CC"/>
    <w:rsid w:val="00F01585"/>
    <w:rsid w:val="00F02734"/>
    <w:rsid w:val="00F41764"/>
    <w:rsid w:val="00F47559"/>
    <w:rsid w:val="00F56D63"/>
    <w:rsid w:val="00F637B2"/>
    <w:rsid w:val="00F738D1"/>
    <w:rsid w:val="00F95B59"/>
    <w:rsid w:val="00FA6D38"/>
    <w:rsid w:val="00FC0670"/>
    <w:rsid w:val="00FD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A6D38"/>
    <w:pPr>
      <w:spacing w:line="240" w:lineRule="auto"/>
    </w:pPr>
    <w:rPr>
      <w:rFonts w:ascii="Calibri" w:eastAsiaTheme="minorHAnsi" w:hAnsi="Calibri"/>
      <w:sz w:val="20"/>
      <w:szCs w:val="20"/>
      <w:lang w:eastAsia="en-US"/>
    </w:rPr>
  </w:style>
  <w:style w:type="character" w:customStyle="1" w:styleId="VoetnoottekstChar">
    <w:name w:val="Voetnoottekst Char"/>
    <w:basedOn w:val="Standaardalinea-lettertype"/>
    <w:link w:val="Voetnoottekst"/>
    <w:uiPriority w:val="99"/>
    <w:semiHidden/>
    <w:rsid w:val="00FA6D38"/>
    <w:rPr>
      <w:rFonts w:ascii="Calibri" w:eastAsiaTheme="minorHAnsi" w:hAnsi="Calibri"/>
      <w:lang w:eastAsia="en-US"/>
    </w:rPr>
  </w:style>
  <w:style w:type="character" w:styleId="Voetnootmarkering">
    <w:name w:val="footnote reference"/>
    <w:basedOn w:val="Standaardalinea-lettertype"/>
    <w:uiPriority w:val="99"/>
    <w:semiHidden/>
    <w:unhideWhenUsed/>
    <w:rsid w:val="00FA6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enbijggzbrebur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eburgacademieggz.nl/nl-NL/Referaten/Inschrijving%20referaa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0d384ee-eb1c-478a-b5d2-2da1fe810cf8" ContentTypeId="0x01010008340FB89F8100448F69F1413F8A7F1305" PreviousValue="false"/>
</file>

<file path=customXml/item3.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37" ma:contentTypeDescription="" ma:contentTypeScope="" ma:versionID="321bcfb23b3814977c52c391f24c6013">
  <xsd:schema xmlns:xsd="http://www.w3.org/2001/XMLSchema" xmlns:xs="http://www.w3.org/2001/XMLSchema" xmlns:p="http://schemas.microsoft.com/office/2006/metadata/properties" xmlns:ns2="19fd4e02-91da-43b1-9992-f75951dc43a2" xmlns:ns3="e55541a2-fe2a-4719-a8ea-e2e549ffcff2" targetNamespace="http://schemas.microsoft.com/office/2006/metadata/properties" ma:root="true" ma:fieldsID="8db6dcf53bdf34a5ae662431cc9e589b" ns2:_="" ns3:_="">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2BEFB-A29F-4D61-B913-69874ACBD6D5}">
  <ds:schemaRefs>
    <ds:schemaRef ds:uri="http://schemas.microsoft.com/sharepoint/v3/contenttype/forms"/>
  </ds:schemaRefs>
</ds:datastoreItem>
</file>

<file path=customXml/itemProps2.xml><?xml version="1.0" encoding="utf-8"?>
<ds:datastoreItem xmlns:ds="http://schemas.openxmlformats.org/officeDocument/2006/customXml" ds:itemID="{6F710115-93AD-4CC5-BF42-C6AFFC0E1693}">
  <ds:schemaRefs>
    <ds:schemaRef ds:uri="Microsoft.SharePoint.Taxonomy.ContentTypeSync"/>
  </ds:schemaRefs>
</ds:datastoreItem>
</file>

<file path=customXml/itemProps3.xml><?xml version="1.0" encoding="utf-8"?>
<ds:datastoreItem xmlns:ds="http://schemas.openxmlformats.org/officeDocument/2006/customXml" ds:itemID="{D2433417-55BC-4D52-8506-36A044F0A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2DDEA-3A31-4F60-BA73-BDA0966EA1D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9fd4e02-91da-43b1-9992-f75951dc43a2"/>
    <ds:schemaRef ds:uri="http://schemas.microsoft.com/office/infopath/2007/PartnerControls"/>
    <ds:schemaRef ds:uri="e55541a2-fe2a-4719-a8ea-e2e549ffcff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F8313FF0</Template>
  <TotalTime>16</TotalTime>
  <Pages>3</Pages>
  <Words>928</Words>
  <Characters>5109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Karin van Loon</cp:lastModifiedBy>
  <cp:revision>9</cp:revision>
  <dcterms:created xsi:type="dcterms:W3CDTF">2017-08-25T13:36:00Z</dcterms:created>
  <dcterms:modified xsi:type="dcterms:W3CDTF">2017-08-25T18:49:00Z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